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C8" w:rsidRDefault="008D4ED3">
      <w:pPr>
        <w:spacing w:after="0" w:line="240" w:lineRule="auto"/>
        <w:rPr>
          <w:rFonts w:ascii="Verdana" w:eastAsia="Verdana" w:hAnsi="Verdana" w:cs="Verdana"/>
          <w:b/>
          <w:i/>
          <w:color w:val="0069B4"/>
        </w:rPr>
      </w:pPr>
      <w:r>
        <w:rPr>
          <w:rFonts w:ascii="Verdana" w:eastAsia="Verdana" w:hAnsi="Verdana" w:cs="Verdana"/>
          <w:b/>
          <w:i/>
          <w:color w:val="0069B4"/>
        </w:rPr>
        <w:t>Z</w:t>
      </w:r>
      <w:r w:rsidR="00B67E1D">
        <w:rPr>
          <w:rFonts w:ascii="Verdana" w:eastAsia="Verdana" w:hAnsi="Verdana" w:cs="Verdana"/>
          <w:b/>
          <w:i/>
          <w:color w:val="0069B4"/>
        </w:rPr>
        <w:t xml:space="preserve">elfreflectie faciliteren </w:t>
      </w:r>
      <w:proofErr w:type="spellStart"/>
      <w:r w:rsidR="00B67E1D">
        <w:rPr>
          <w:rFonts w:ascii="Verdana" w:eastAsia="Verdana" w:hAnsi="Verdana" w:cs="Verdana"/>
          <w:b/>
          <w:i/>
          <w:color w:val="0069B4"/>
        </w:rPr>
        <w:t>mbv</w:t>
      </w:r>
      <w:proofErr w:type="spellEnd"/>
      <w:r w:rsidR="00B67E1D">
        <w:rPr>
          <w:rFonts w:ascii="Verdana" w:eastAsia="Verdana" w:hAnsi="Verdana" w:cs="Verdana"/>
          <w:b/>
          <w:i/>
          <w:color w:val="0069B4"/>
        </w:rPr>
        <w:t xml:space="preserve"> </w:t>
      </w:r>
      <w:r>
        <w:rPr>
          <w:rFonts w:ascii="Verdana" w:eastAsia="Verdana" w:hAnsi="Verdana" w:cs="Verdana"/>
          <w:b/>
          <w:i/>
          <w:color w:val="0069B4"/>
        </w:rPr>
        <w:t xml:space="preserve">de Vrije Positie </w:t>
      </w:r>
    </w:p>
    <w:p w:rsidR="00432BC8" w:rsidRDefault="00432BC8">
      <w:pPr>
        <w:spacing w:after="0" w:line="240" w:lineRule="auto"/>
        <w:rPr>
          <w:rFonts w:ascii="Verdana" w:eastAsia="Verdana" w:hAnsi="Verdana" w:cs="Verdana"/>
          <w:b/>
          <w:i/>
          <w:color w:val="0069B4"/>
        </w:rPr>
      </w:pPr>
    </w:p>
    <w:p w:rsidR="00432BC8" w:rsidRPr="00B67E1D" w:rsidRDefault="008D4ED3">
      <w:pPr>
        <w:rPr>
          <w:b/>
          <w:color w:val="000000"/>
          <w:sz w:val="24"/>
          <w:szCs w:val="24"/>
        </w:rPr>
      </w:pPr>
      <w:r w:rsidRPr="00770B83">
        <w:rPr>
          <w:b/>
          <w:color w:val="000000"/>
          <w:sz w:val="28"/>
          <w:szCs w:val="28"/>
        </w:rPr>
        <w:t xml:space="preserve">1. </w:t>
      </w:r>
      <w:r w:rsidR="00250DE4">
        <w:rPr>
          <w:b/>
          <w:color w:val="000000"/>
          <w:sz w:val="28"/>
          <w:szCs w:val="28"/>
        </w:rPr>
        <w:t xml:space="preserve">Vrijplaats bieden </w:t>
      </w:r>
      <w:r w:rsidR="00250DE4">
        <w:rPr>
          <w:b/>
          <w:color w:val="000000"/>
          <w:sz w:val="28"/>
          <w:szCs w:val="28"/>
        </w:rPr>
        <w:br/>
      </w:r>
      <w:r w:rsidRPr="00B67E1D">
        <w:rPr>
          <w:color w:val="000000"/>
          <w:sz w:val="24"/>
          <w:szCs w:val="24"/>
        </w:rPr>
        <w:t xml:space="preserve">Nodig je coachee op een warme manier uit te vertellen wat er gebeurd is. </w:t>
      </w:r>
    </w:p>
    <w:p w:rsidR="00B67E1D" w:rsidRDefault="008D4ED3" w:rsidP="00B67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 w:rsidRPr="00B67E1D">
        <w:rPr>
          <w:i/>
          <w:color w:val="000000"/>
          <w:sz w:val="24"/>
          <w:szCs w:val="24"/>
        </w:rPr>
        <w:t>Geef rui</w:t>
      </w:r>
      <w:r w:rsidR="00B67E1D" w:rsidRPr="00B67E1D">
        <w:rPr>
          <w:i/>
          <w:color w:val="000000"/>
          <w:sz w:val="24"/>
          <w:szCs w:val="24"/>
        </w:rPr>
        <w:t>mte, geen oordeel,</w:t>
      </w:r>
      <w:r w:rsidR="00250DE4">
        <w:rPr>
          <w:i/>
          <w:color w:val="000000"/>
          <w:sz w:val="24"/>
          <w:szCs w:val="24"/>
        </w:rPr>
        <w:t xml:space="preserve"> geen psychologische interpretatie, </w:t>
      </w:r>
      <w:r w:rsidR="00B67E1D" w:rsidRPr="00B67E1D">
        <w:rPr>
          <w:i/>
          <w:color w:val="000000"/>
          <w:sz w:val="24"/>
          <w:szCs w:val="24"/>
        </w:rPr>
        <w:t>toon begrip</w:t>
      </w:r>
    </w:p>
    <w:p w:rsidR="00B67E1D" w:rsidRPr="00B67E1D" w:rsidRDefault="008D4ED3" w:rsidP="00B67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 w:rsidRPr="00B67E1D">
        <w:rPr>
          <w:i/>
          <w:color w:val="000000"/>
          <w:sz w:val="24"/>
          <w:szCs w:val="24"/>
        </w:rPr>
        <w:t>Noteer negatieve standpunten, overtuigingen, waardeoordelen, harde uitspraken of eisen</w:t>
      </w:r>
    </w:p>
    <w:p w:rsidR="00B67E1D" w:rsidRPr="00B67E1D" w:rsidRDefault="008D4ED3" w:rsidP="00B67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 w:rsidRPr="00B67E1D">
        <w:rPr>
          <w:i/>
          <w:color w:val="000000"/>
          <w:sz w:val="24"/>
          <w:szCs w:val="24"/>
        </w:rPr>
        <w:t>Noteer negatieve emoties (frustratie, onzekerheid, woede, angst, schaamte, schuld, verdriet, wraak, jaloezie etc.)</w:t>
      </w:r>
      <w:r w:rsidR="00B67E1D">
        <w:rPr>
          <w:i/>
          <w:color w:val="000000"/>
          <w:sz w:val="24"/>
          <w:szCs w:val="24"/>
        </w:rPr>
        <w:br/>
      </w:r>
    </w:p>
    <w:p w:rsidR="00432BC8" w:rsidRPr="00B67E1D" w:rsidRDefault="008D4ED3" w:rsidP="00B67E1D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4"/>
          <w:szCs w:val="24"/>
        </w:rPr>
      </w:pPr>
      <w:r w:rsidRPr="00B67E1D">
        <w:rPr>
          <w:b/>
          <w:i/>
          <w:sz w:val="24"/>
          <w:szCs w:val="24"/>
        </w:rPr>
        <w:t>Tip:</w:t>
      </w:r>
      <w:r w:rsidRPr="00B67E1D">
        <w:rPr>
          <w:i/>
          <w:sz w:val="24"/>
          <w:szCs w:val="24"/>
        </w:rPr>
        <w:t xml:space="preserve"> Blijf tijdens </w:t>
      </w:r>
      <w:r w:rsidR="00FC5B27">
        <w:rPr>
          <w:i/>
          <w:sz w:val="24"/>
          <w:szCs w:val="24"/>
        </w:rPr>
        <w:t xml:space="preserve">het </w:t>
      </w:r>
      <w:r w:rsidRPr="00B67E1D">
        <w:rPr>
          <w:i/>
          <w:sz w:val="24"/>
          <w:szCs w:val="24"/>
        </w:rPr>
        <w:t>luisteren bij jezelf (</w:t>
      </w:r>
      <w:r w:rsidR="00FC5B27">
        <w:rPr>
          <w:i/>
          <w:sz w:val="24"/>
          <w:szCs w:val="24"/>
        </w:rPr>
        <w:t xml:space="preserve">en </w:t>
      </w:r>
      <w:r w:rsidRPr="00B67E1D">
        <w:rPr>
          <w:i/>
          <w:sz w:val="24"/>
          <w:szCs w:val="24"/>
        </w:rPr>
        <w:t>niet met je aand</w:t>
      </w:r>
      <w:r w:rsidR="00FC5B27">
        <w:rPr>
          <w:i/>
          <w:sz w:val="24"/>
          <w:szCs w:val="24"/>
        </w:rPr>
        <w:t>acht voor 100% bij de ander</w:t>
      </w:r>
      <w:r w:rsidRPr="00B67E1D">
        <w:rPr>
          <w:i/>
          <w:sz w:val="24"/>
          <w:szCs w:val="24"/>
        </w:rPr>
        <w:t>). Dat helpt de ander om ook tot zichzelf te komen.</w:t>
      </w:r>
      <w:r w:rsidR="00B67E1D" w:rsidRPr="00B67E1D">
        <w:rPr>
          <w:i/>
          <w:sz w:val="24"/>
          <w:szCs w:val="24"/>
        </w:rPr>
        <w:br/>
      </w:r>
    </w:p>
    <w:p w:rsidR="00432BC8" w:rsidRPr="00770B83" w:rsidRDefault="008D4E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 w:rsidRPr="00770B83">
        <w:rPr>
          <w:b/>
          <w:color w:val="000000"/>
          <w:sz w:val="28"/>
          <w:szCs w:val="28"/>
        </w:rPr>
        <w:t xml:space="preserve">2. </w:t>
      </w:r>
      <w:r w:rsidR="00683D2E">
        <w:rPr>
          <w:b/>
          <w:color w:val="000000"/>
          <w:sz w:val="28"/>
          <w:szCs w:val="28"/>
        </w:rPr>
        <w:t xml:space="preserve">Fysiek </w:t>
      </w:r>
      <w:r w:rsidR="00250DE4">
        <w:rPr>
          <w:b/>
          <w:color w:val="000000"/>
          <w:sz w:val="28"/>
          <w:szCs w:val="28"/>
        </w:rPr>
        <w:t xml:space="preserve">en mentaal </w:t>
      </w:r>
      <w:r w:rsidR="00683D2E">
        <w:rPr>
          <w:b/>
          <w:color w:val="000000"/>
          <w:sz w:val="28"/>
          <w:szCs w:val="28"/>
        </w:rPr>
        <w:t xml:space="preserve">afstand laten nemen </w:t>
      </w:r>
    </w:p>
    <w:p w:rsidR="00432BC8" w:rsidRPr="00B67E1D" w:rsidRDefault="00250D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Fysiek: </w:t>
      </w:r>
      <w:r w:rsidR="00B67E1D">
        <w:rPr>
          <w:color w:val="000000"/>
          <w:sz w:val="24"/>
          <w:szCs w:val="24"/>
        </w:rPr>
        <w:t>”</w:t>
      </w:r>
      <w:r w:rsidR="008D4ED3" w:rsidRPr="00B67E1D">
        <w:rPr>
          <w:color w:val="000000"/>
          <w:sz w:val="24"/>
          <w:szCs w:val="24"/>
        </w:rPr>
        <w:t xml:space="preserve">Wat zou je ervan vinden om vanaf een afstandje </w:t>
      </w:r>
      <w:r w:rsidR="008D4ED3" w:rsidRPr="00FC5B27">
        <w:rPr>
          <w:b/>
          <w:i/>
          <w:color w:val="000000"/>
          <w:sz w:val="24"/>
          <w:szCs w:val="24"/>
        </w:rPr>
        <w:t>naar dat deel van jezelf</w:t>
      </w:r>
      <w:r w:rsidR="008D4ED3" w:rsidRPr="00B67E1D">
        <w:rPr>
          <w:color w:val="000000"/>
          <w:sz w:val="24"/>
          <w:szCs w:val="24"/>
        </w:rPr>
        <w:t xml:space="preserve"> te kijken dat zoveel moeite heeft met de situa</w:t>
      </w:r>
      <w:r w:rsidR="008D4ED3" w:rsidRPr="00B67E1D">
        <w:rPr>
          <w:sz w:val="24"/>
          <w:szCs w:val="24"/>
        </w:rPr>
        <w:t>t</w:t>
      </w:r>
      <w:r w:rsidR="008D4ED3" w:rsidRPr="00B67E1D">
        <w:rPr>
          <w:color w:val="000000"/>
          <w:sz w:val="24"/>
          <w:szCs w:val="24"/>
        </w:rPr>
        <w:t xml:space="preserve">ie? Bijvoorbeeld vanaf </w:t>
      </w:r>
      <w:r w:rsidR="00B67E1D">
        <w:rPr>
          <w:color w:val="000000"/>
          <w:sz w:val="24"/>
          <w:szCs w:val="24"/>
        </w:rPr>
        <w:t>die plek … “[wijs een stoel aan]</w:t>
      </w:r>
    </w:p>
    <w:p w:rsidR="00432BC8" w:rsidRPr="00B67E1D" w:rsidRDefault="008D4E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B67E1D">
        <w:rPr>
          <w:i/>
          <w:color w:val="000000"/>
          <w:sz w:val="24"/>
          <w:szCs w:val="24"/>
        </w:rPr>
        <w:t>Nadat je coachee zich verplaatst heeft benadruk je speels dat ‘het probleem ‘daar’ is [wijs naar de plek waar de coachee eerst zat] ‘en jij NU hier’.</w:t>
      </w:r>
    </w:p>
    <w:p w:rsidR="00432BC8" w:rsidRPr="00B67E1D" w:rsidRDefault="00250D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Mentaal: </w:t>
      </w:r>
      <w:r w:rsidR="00B67E1D">
        <w:rPr>
          <w:color w:val="000000"/>
          <w:sz w:val="24"/>
          <w:szCs w:val="24"/>
        </w:rPr>
        <w:t>“</w:t>
      </w:r>
      <w:r w:rsidR="008D4ED3" w:rsidRPr="00B67E1D">
        <w:rPr>
          <w:color w:val="000000"/>
          <w:sz w:val="24"/>
          <w:szCs w:val="24"/>
        </w:rPr>
        <w:t>Om ook mentaal afstand te kunnen nemen doen we eerst even een</w:t>
      </w:r>
      <w:r w:rsidR="008D4ED3" w:rsidRPr="00B67E1D">
        <w:rPr>
          <w:sz w:val="24"/>
          <w:szCs w:val="24"/>
        </w:rPr>
        <w:t xml:space="preserve"> o</w:t>
      </w:r>
      <w:r w:rsidR="008D4ED3" w:rsidRPr="00B67E1D">
        <w:rPr>
          <w:color w:val="000000"/>
          <w:sz w:val="24"/>
          <w:szCs w:val="24"/>
        </w:rPr>
        <w:t>ntspan</w:t>
      </w:r>
      <w:r w:rsidR="00B67E1D">
        <w:rPr>
          <w:color w:val="000000"/>
          <w:sz w:val="24"/>
          <w:szCs w:val="24"/>
        </w:rPr>
        <w:t>ningsoefening, is dat okay?”</w:t>
      </w:r>
    </w:p>
    <w:p w:rsidR="00432BC8" w:rsidRDefault="008D4ED3" w:rsidP="00B67E1D">
      <w:pPr>
        <w:pStyle w:val="Lijstaline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B67E1D">
        <w:rPr>
          <w:i/>
          <w:color w:val="000000"/>
          <w:sz w:val="24"/>
          <w:szCs w:val="24"/>
        </w:rPr>
        <w:t>Doe een korte on</w:t>
      </w:r>
      <w:r w:rsidR="00B67E1D">
        <w:rPr>
          <w:i/>
          <w:color w:val="000000"/>
          <w:sz w:val="24"/>
          <w:szCs w:val="24"/>
        </w:rPr>
        <w:t>tspanningsoefening, bv de Vrijplaatsmeditatie (mp3)</w:t>
      </w:r>
      <w:r w:rsidRPr="00B67E1D">
        <w:rPr>
          <w:b/>
          <w:i/>
          <w:color w:val="000000"/>
          <w:sz w:val="24"/>
          <w:szCs w:val="24"/>
        </w:rPr>
        <w:t xml:space="preserve">  </w:t>
      </w:r>
      <w:r w:rsidR="00B67E1D">
        <w:rPr>
          <w:b/>
          <w:i/>
          <w:color w:val="000000"/>
          <w:sz w:val="24"/>
          <w:szCs w:val="24"/>
        </w:rPr>
        <w:br/>
      </w:r>
      <w:r w:rsidRPr="00B67E1D">
        <w:rPr>
          <w:b/>
          <w:i/>
          <w:color w:val="000000"/>
          <w:sz w:val="24"/>
          <w:szCs w:val="24"/>
        </w:rPr>
        <w:br/>
      </w:r>
      <w:r w:rsidR="008C1193" w:rsidRPr="00B67E1D">
        <w:rPr>
          <w:b/>
          <w:i/>
          <w:color w:val="000000"/>
          <w:sz w:val="24"/>
          <w:szCs w:val="24"/>
        </w:rPr>
        <w:t>Tip:</w:t>
      </w:r>
      <w:r w:rsidR="008C1193" w:rsidRPr="00B67E1D">
        <w:rPr>
          <w:i/>
          <w:color w:val="000000"/>
          <w:sz w:val="24"/>
          <w:szCs w:val="24"/>
        </w:rPr>
        <w:t xml:space="preserve"> </w:t>
      </w:r>
      <w:r w:rsidRPr="00B67E1D">
        <w:rPr>
          <w:i/>
          <w:color w:val="000000"/>
          <w:sz w:val="24"/>
          <w:szCs w:val="24"/>
        </w:rPr>
        <w:t>Doe altijd zelf mee ook met de ontspanningsoefening, anders voelt je coachee zich bekeken!</w:t>
      </w:r>
    </w:p>
    <w:p w:rsidR="00B67E1D" w:rsidRPr="00B67E1D" w:rsidRDefault="00B67E1D" w:rsidP="00B67E1D">
      <w:pPr>
        <w:pStyle w:val="Lijstalinea"/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4"/>
          <w:szCs w:val="24"/>
        </w:rPr>
      </w:pPr>
    </w:p>
    <w:p w:rsidR="00432BC8" w:rsidRPr="00770B83" w:rsidRDefault="00683D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Zelfreflectie begeleiden</w:t>
      </w:r>
    </w:p>
    <w:p w:rsidR="00432BC8" w:rsidRPr="00B67E1D" w:rsidRDefault="00B67E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="008D4ED3" w:rsidRPr="00B67E1D">
        <w:rPr>
          <w:color w:val="000000"/>
          <w:sz w:val="24"/>
          <w:szCs w:val="24"/>
        </w:rPr>
        <w:t>Dan gaan we nu reflecteren. Kijk eens in de richting van de plek waar je zojuist zat. Kijk door de ogen van iemand die het allerallerbeste met je voor hee</w:t>
      </w:r>
      <w:r>
        <w:rPr>
          <w:color w:val="000000"/>
          <w:sz w:val="24"/>
          <w:szCs w:val="24"/>
        </w:rPr>
        <w:t xml:space="preserve">ft, dus met warmte </w:t>
      </w:r>
      <w:r w:rsidR="006079C4">
        <w:rPr>
          <w:color w:val="000000"/>
          <w:sz w:val="24"/>
          <w:szCs w:val="24"/>
        </w:rPr>
        <w:t>en</w:t>
      </w:r>
      <w:bookmarkStart w:id="0" w:name="_GoBack"/>
      <w:bookmarkEnd w:id="0"/>
      <w:r>
        <w:rPr>
          <w:color w:val="000000"/>
          <w:sz w:val="24"/>
          <w:szCs w:val="24"/>
        </w:rPr>
        <w:t xml:space="preserve"> mededogen.”</w:t>
      </w:r>
    </w:p>
    <w:p w:rsidR="00432BC8" w:rsidRPr="00B67E1D" w:rsidRDefault="00432B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24"/>
          <w:szCs w:val="24"/>
        </w:rPr>
      </w:pPr>
    </w:p>
    <w:p w:rsidR="00432BC8" w:rsidRPr="00B67E1D" w:rsidRDefault="008D4E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 w:rsidRPr="00B67E1D">
        <w:rPr>
          <w:b/>
          <w:i/>
          <w:sz w:val="24"/>
          <w:szCs w:val="24"/>
        </w:rPr>
        <w:t>Tip</w:t>
      </w:r>
      <w:r w:rsidRPr="00B67E1D">
        <w:rPr>
          <w:b/>
          <w:i/>
          <w:color w:val="000000"/>
          <w:sz w:val="24"/>
          <w:szCs w:val="24"/>
        </w:rPr>
        <w:t xml:space="preserve">: </w:t>
      </w:r>
      <w:r w:rsidRPr="00B67E1D">
        <w:rPr>
          <w:i/>
          <w:color w:val="000000"/>
          <w:sz w:val="24"/>
          <w:szCs w:val="24"/>
        </w:rPr>
        <w:t>Kijk terwijl je onderstaande reflectievrage</w:t>
      </w:r>
      <w:r w:rsidR="00B67E1D">
        <w:rPr>
          <w:i/>
          <w:color w:val="000000"/>
          <w:sz w:val="24"/>
          <w:szCs w:val="24"/>
        </w:rPr>
        <w:t>n stelt en met je coachee praat</w:t>
      </w:r>
      <w:r w:rsidRPr="00B67E1D">
        <w:rPr>
          <w:i/>
          <w:color w:val="000000"/>
          <w:sz w:val="24"/>
          <w:szCs w:val="24"/>
        </w:rPr>
        <w:t xml:space="preserve"> zelf</w:t>
      </w:r>
      <w:r w:rsidR="00B67E1D">
        <w:rPr>
          <w:i/>
          <w:color w:val="000000"/>
          <w:sz w:val="24"/>
          <w:szCs w:val="24"/>
        </w:rPr>
        <w:t xml:space="preserve"> voor</w:t>
      </w:r>
      <w:r w:rsidR="001402CC">
        <w:rPr>
          <w:i/>
          <w:color w:val="000000"/>
          <w:sz w:val="24"/>
          <w:szCs w:val="24"/>
        </w:rPr>
        <w:t xml:space="preserve">tdurend naar de lege stoel, dus </w:t>
      </w:r>
      <w:r w:rsidR="00B67E1D">
        <w:rPr>
          <w:i/>
          <w:color w:val="000000"/>
          <w:sz w:val="24"/>
          <w:szCs w:val="24"/>
        </w:rPr>
        <w:t xml:space="preserve">waar </w:t>
      </w:r>
      <w:r w:rsidRPr="00B67E1D">
        <w:rPr>
          <w:i/>
          <w:sz w:val="24"/>
          <w:szCs w:val="24"/>
        </w:rPr>
        <w:t xml:space="preserve">je coachee </w:t>
      </w:r>
      <w:r w:rsidR="00B67E1D">
        <w:rPr>
          <w:i/>
          <w:sz w:val="24"/>
          <w:szCs w:val="24"/>
        </w:rPr>
        <w:t>aanvankelijk zat</w:t>
      </w:r>
      <w:r w:rsidR="001402CC">
        <w:rPr>
          <w:i/>
          <w:color w:val="000000"/>
          <w:sz w:val="24"/>
          <w:szCs w:val="24"/>
        </w:rPr>
        <w:t>!</w:t>
      </w:r>
      <w:r w:rsidRPr="00B67E1D">
        <w:rPr>
          <w:i/>
          <w:color w:val="000000"/>
          <w:sz w:val="24"/>
          <w:szCs w:val="24"/>
        </w:rPr>
        <w:t xml:space="preserve"> Hiermee bevorder je dat je coachee niet tegen jou gaat praten, maar met (dat deel van) zichzelf in dialoog gaat. </w:t>
      </w:r>
    </w:p>
    <w:p w:rsidR="00770B83" w:rsidRDefault="00770B83">
      <w:pPr>
        <w:rPr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br w:type="page"/>
      </w:r>
    </w:p>
    <w:p w:rsidR="00432BC8" w:rsidRPr="00B67E1D" w:rsidRDefault="00432BC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  <w:sz w:val="24"/>
          <w:szCs w:val="24"/>
        </w:rPr>
      </w:pPr>
    </w:p>
    <w:p w:rsidR="00432BC8" w:rsidRPr="00B67E1D" w:rsidRDefault="008D4E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67E1D">
        <w:rPr>
          <w:b/>
          <w:color w:val="000000"/>
          <w:sz w:val="24"/>
          <w:szCs w:val="24"/>
        </w:rPr>
        <w:t xml:space="preserve">Stel bv de volgende reflectievragen: </w:t>
      </w:r>
    </w:p>
    <w:p w:rsidR="00432BC8" w:rsidRPr="00B67E1D" w:rsidRDefault="008D4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67E1D">
        <w:rPr>
          <w:color w:val="000000"/>
          <w:sz w:val="24"/>
          <w:szCs w:val="24"/>
        </w:rPr>
        <w:t>Hoe gaat het met jou als je je  ….. voelt? [benoem emoties die je hoorde/zag]</w:t>
      </w:r>
    </w:p>
    <w:p w:rsidR="00432BC8" w:rsidRPr="00B67E1D" w:rsidRDefault="001402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a</w:t>
      </w:r>
      <w:r w:rsidR="008D4ED3" w:rsidRPr="00B67E1D">
        <w:rPr>
          <w:color w:val="000000"/>
          <w:sz w:val="24"/>
          <w:szCs w:val="24"/>
        </w:rPr>
        <w:t>ls jij je zo voelt, welke houding of gedrag horen daar</w:t>
      </w:r>
      <w:r w:rsidR="00FC5B27">
        <w:rPr>
          <w:color w:val="000000"/>
          <w:sz w:val="24"/>
          <w:szCs w:val="24"/>
        </w:rPr>
        <w:t xml:space="preserve"> dan bij? </w:t>
      </w:r>
      <w:r w:rsidR="00FC5B27">
        <w:rPr>
          <w:color w:val="000000"/>
          <w:sz w:val="24"/>
          <w:szCs w:val="24"/>
        </w:rPr>
        <w:br/>
        <w:t>- Hoe beweeg je je bijvoorbeeld</w:t>
      </w:r>
      <w:r w:rsidR="008D4ED3" w:rsidRPr="00B67E1D">
        <w:rPr>
          <w:color w:val="000000"/>
          <w:sz w:val="24"/>
          <w:szCs w:val="24"/>
        </w:rPr>
        <w:t xml:space="preserve">? Hoe spreek je met de ander? </w:t>
      </w:r>
      <w:r w:rsidR="00FC5B27">
        <w:rPr>
          <w:color w:val="000000"/>
          <w:sz w:val="24"/>
          <w:szCs w:val="24"/>
        </w:rPr>
        <w:t xml:space="preserve">(Stemverheffing?) </w:t>
      </w:r>
      <w:r w:rsidR="008D4ED3" w:rsidRPr="00B67E1D">
        <w:rPr>
          <w:color w:val="000000"/>
          <w:sz w:val="24"/>
          <w:szCs w:val="24"/>
        </w:rPr>
        <w:t>Kijk je de ander aan? Trek je je terug?</w:t>
      </w:r>
      <w:r w:rsidR="00FC5B27">
        <w:rPr>
          <w:color w:val="000000"/>
          <w:sz w:val="24"/>
          <w:szCs w:val="24"/>
        </w:rPr>
        <w:t xml:space="preserve"> Verlaat je de kamer?</w:t>
      </w:r>
      <w:r w:rsidR="008D4ED3" w:rsidRPr="00B67E1D">
        <w:rPr>
          <w:color w:val="000000"/>
          <w:sz w:val="24"/>
          <w:szCs w:val="24"/>
        </w:rPr>
        <w:br/>
        <w:t>- Wat do</w:t>
      </w:r>
      <w:r w:rsidR="00FC5B27">
        <w:rPr>
          <w:color w:val="000000"/>
          <w:sz w:val="24"/>
          <w:szCs w:val="24"/>
        </w:rPr>
        <w:t xml:space="preserve">et dat gedrag met jouzelf? / En welk effect heeft </w:t>
      </w:r>
      <w:r w:rsidR="008D4ED3" w:rsidRPr="00B67E1D">
        <w:rPr>
          <w:color w:val="000000"/>
          <w:sz w:val="24"/>
          <w:szCs w:val="24"/>
        </w:rPr>
        <w:t xml:space="preserve">het </w:t>
      </w:r>
      <w:r w:rsidR="00FC5B27">
        <w:rPr>
          <w:color w:val="000000"/>
          <w:sz w:val="24"/>
          <w:szCs w:val="24"/>
        </w:rPr>
        <w:t>op</w:t>
      </w:r>
      <w:r w:rsidR="008D4ED3" w:rsidRPr="00B67E1D">
        <w:rPr>
          <w:color w:val="000000"/>
          <w:sz w:val="24"/>
          <w:szCs w:val="24"/>
        </w:rPr>
        <w:t xml:space="preserve"> de ander?</w:t>
      </w:r>
      <w:r w:rsidR="008D4ED3" w:rsidRPr="00B67E1D">
        <w:rPr>
          <w:color w:val="000000"/>
          <w:sz w:val="24"/>
          <w:szCs w:val="24"/>
        </w:rPr>
        <w:br/>
        <w:t xml:space="preserve">- Wat kost dit gedrag jou? &gt;  En wat levert het je op? </w:t>
      </w:r>
    </w:p>
    <w:p w:rsidR="00432BC8" w:rsidRPr="00B67E1D" w:rsidRDefault="008D4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67E1D">
        <w:rPr>
          <w:color w:val="000000"/>
          <w:sz w:val="24"/>
          <w:szCs w:val="24"/>
        </w:rPr>
        <w:t>Jij noemde zojuist  … [benoem verwijten, negatieve standpunten, of belemmer</w:t>
      </w:r>
      <w:r w:rsidR="001402CC">
        <w:rPr>
          <w:color w:val="000000"/>
          <w:sz w:val="24"/>
          <w:szCs w:val="24"/>
        </w:rPr>
        <w:t>ende overtuigingen die je eerder noteerde</w:t>
      </w:r>
      <w:r w:rsidRPr="00B67E1D">
        <w:rPr>
          <w:color w:val="000000"/>
          <w:sz w:val="24"/>
          <w:szCs w:val="24"/>
        </w:rPr>
        <w:t xml:space="preserve">]: is dat echt zo? Is het echt waar? Weet je dat 100% zeker? Altijd/nooit? &gt; Wil je daar aan vasthouden? </w:t>
      </w:r>
      <w:r w:rsidRPr="00B67E1D">
        <w:rPr>
          <w:i/>
          <w:color w:val="000000"/>
          <w:sz w:val="24"/>
          <w:szCs w:val="24"/>
        </w:rPr>
        <w:t>Wil</w:t>
      </w:r>
      <w:r w:rsidRPr="00B67E1D">
        <w:rPr>
          <w:color w:val="000000"/>
          <w:sz w:val="24"/>
          <w:szCs w:val="24"/>
        </w:rPr>
        <w:t xml:space="preserve"> je zo denken? (Het is aan jou!)</w:t>
      </w:r>
      <w:r w:rsidR="001402CC">
        <w:rPr>
          <w:color w:val="000000"/>
          <w:sz w:val="24"/>
          <w:szCs w:val="24"/>
        </w:rPr>
        <w:t xml:space="preserve">* </w:t>
      </w:r>
    </w:p>
    <w:p w:rsidR="00432BC8" w:rsidRPr="00B67E1D" w:rsidRDefault="008D4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67E1D">
        <w:rPr>
          <w:color w:val="000000"/>
          <w:sz w:val="24"/>
          <w:szCs w:val="24"/>
        </w:rPr>
        <w:t>Wat heb jij nodig denk je, als je je zo voelt? &gt; Hoe zou je dat kunnen regelen voor jezelf?</w:t>
      </w:r>
    </w:p>
    <w:p w:rsidR="00432BC8" w:rsidRPr="00B67E1D" w:rsidRDefault="008D4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67E1D">
        <w:rPr>
          <w:color w:val="000000"/>
          <w:sz w:val="24"/>
          <w:szCs w:val="24"/>
        </w:rPr>
        <w:t>Wat zie jij nu, vanaf deze plek, wat je eerder niet zag?</w:t>
      </w:r>
    </w:p>
    <w:p w:rsidR="00432BC8" w:rsidRPr="00B67E1D" w:rsidRDefault="008D4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67E1D">
        <w:rPr>
          <w:color w:val="000000"/>
          <w:sz w:val="24"/>
          <w:szCs w:val="24"/>
        </w:rPr>
        <w:t>Wat is het belangrijkste inzicht dat je door deze oefening hebt opgedaan?</w:t>
      </w:r>
    </w:p>
    <w:p w:rsidR="00432BC8" w:rsidRDefault="008D4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B67E1D">
        <w:rPr>
          <w:color w:val="000000"/>
          <w:sz w:val="24"/>
          <w:szCs w:val="24"/>
        </w:rPr>
        <w:t xml:space="preserve">En dus? … </w:t>
      </w:r>
      <w:r w:rsidR="00BF62E4">
        <w:rPr>
          <w:color w:val="000000"/>
          <w:sz w:val="24"/>
          <w:szCs w:val="24"/>
        </w:rPr>
        <w:t>Welke conclusie trek jij daaruit</w:t>
      </w:r>
      <w:r w:rsidR="00437932">
        <w:rPr>
          <w:color w:val="000000"/>
          <w:sz w:val="24"/>
          <w:szCs w:val="24"/>
        </w:rPr>
        <w:t xml:space="preserve">? Of: </w:t>
      </w:r>
      <w:r w:rsidRPr="00B67E1D">
        <w:rPr>
          <w:color w:val="000000"/>
          <w:sz w:val="24"/>
          <w:szCs w:val="24"/>
        </w:rPr>
        <w:t xml:space="preserve">Wat zou jij jezelf willen adviseren?  </w:t>
      </w:r>
    </w:p>
    <w:p w:rsidR="001402CC" w:rsidRDefault="001402CC" w:rsidP="001402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1402CC" w:rsidRDefault="001402CC" w:rsidP="001402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1402CC" w:rsidRPr="00770B83" w:rsidRDefault="001402CC" w:rsidP="001402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Pr="00770B83">
        <w:rPr>
          <w:i/>
          <w:color w:val="000000"/>
          <w:sz w:val="24"/>
          <w:szCs w:val="24"/>
        </w:rPr>
        <w:t xml:space="preserve">Let op: negatieve overtuigingen zijn niet per se belemmerend, ze kunnen ook helpend zijn. </w:t>
      </w:r>
      <w:r w:rsidRPr="00770B83">
        <w:rPr>
          <w:i/>
          <w:color w:val="000000"/>
          <w:sz w:val="24"/>
          <w:szCs w:val="24"/>
        </w:rPr>
        <w:br/>
      </w:r>
      <w:r w:rsidR="00FC5B27">
        <w:rPr>
          <w:i/>
          <w:color w:val="000000"/>
          <w:sz w:val="24"/>
          <w:szCs w:val="24"/>
        </w:rPr>
        <w:t>V</w:t>
      </w:r>
      <w:r w:rsidRPr="00770B83">
        <w:rPr>
          <w:i/>
          <w:color w:val="000000"/>
          <w:sz w:val="24"/>
          <w:szCs w:val="24"/>
        </w:rPr>
        <w:t xml:space="preserve">oorbeeld: je coachee </w:t>
      </w:r>
      <w:r w:rsidR="00FC5B27">
        <w:rPr>
          <w:i/>
          <w:color w:val="000000"/>
          <w:sz w:val="24"/>
          <w:szCs w:val="24"/>
        </w:rPr>
        <w:t>gaf</w:t>
      </w:r>
      <w:r w:rsidRPr="00770B83">
        <w:rPr>
          <w:i/>
          <w:color w:val="000000"/>
          <w:sz w:val="24"/>
          <w:szCs w:val="24"/>
        </w:rPr>
        <w:t xml:space="preserve"> eerder aan dat haar zus niet deugt. Dat kan natuurlijk een belemmerende overtuiging zijn, maar het kan ook zo zijn, dat je coachee eindelijk aan zichzelf durft toe te geven </w:t>
      </w:r>
      <w:r w:rsidR="00FC5B27">
        <w:rPr>
          <w:i/>
          <w:color w:val="000000"/>
          <w:sz w:val="24"/>
          <w:szCs w:val="24"/>
        </w:rPr>
        <w:t xml:space="preserve">dat haar zus soms liegt bijvoorbeeld, of </w:t>
      </w:r>
      <w:r w:rsidR="004D08BD">
        <w:rPr>
          <w:i/>
          <w:color w:val="000000"/>
          <w:sz w:val="24"/>
          <w:szCs w:val="24"/>
        </w:rPr>
        <w:t xml:space="preserve">de ander </w:t>
      </w:r>
      <w:r w:rsidR="00FC5B27">
        <w:rPr>
          <w:i/>
          <w:color w:val="000000"/>
          <w:sz w:val="24"/>
          <w:szCs w:val="24"/>
        </w:rPr>
        <w:t>anderszins benadeelt</w:t>
      </w:r>
      <w:r w:rsidR="004D08BD">
        <w:rPr>
          <w:i/>
          <w:color w:val="000000"/>
          <w:sz w:val="24"/>
          <w:szCs w:val="24"/>
        </w:rPr>
        <w:t xml:space="preserve"> of beschadigt.</w:t>
      </w:r>
      <w:r w:rsidRPr="00770B83">
        <w:rPr>
          <w:i/>
          <w:color w:val="000000"/>
          <w:sz w:val="24"/>
          <w:szCs w:val="24"/>
        </w:rPr>
        <w:t xml:space="preserve"> In dat </w:t>
      </w:r>
      <w:r w:rsidR="004D08BD">
        <w:rPr>
          <w:i/>
          <w:color w:val="000000"/>
          <w:sz w:val="24"/>
          <w:szCs w:val="24"/>
        </w:rPr>
        <w:t>kan de</w:t>
      </w:r>
      <w:r w:rsidRPr="00770B83">
        <w:rPr>
          <w:i/>
          <w:color w:val="000000"/>
          <w:sz w:val="24"/>
          <w:szCs w:val="24"/>
        </w:rPr>
        <w:t xml:space="preserve"> uitspraak </w:t>
      </w:r>
      <w:r w:rsidR="004D08BD">
        <w:rPr>
          <w:i/>
          <w:color w:val="000000"/>
          <w:sz w:val="24"/>
          <w:szCs w:val="24"/>
        </w:rPr>
        <w:t xml:space="preserve">‘mijn zus deugt niet’ </w:t>
      </w:r>
      <w:r w:rsidRPr="00770B83">
        <w:rPr>
          <w:i/>
          <w:color w:val="000000"/>
          <w:sz w:val="24"/>
          <w:szCs w:val="24"/>
        </w:rPr>
        <w:t xml:space="preserve">haar helpen om bv eindelijk een grens te stellen aan bepaald gedrag van haar zus. Dat haar zus niet deugt is dan </w:t>
      </w:r>
      <w:r w:rsidR="004D08BD">
        <w:rPr>
          <w:i/>
          <w:color w:val="000000"/>
          <w:sz w:val="24"/>
          <w:szCs w:val="24"/>
        </w:rPr>
        <w:t>g</w:t>
      </w:r>
      <w:r w:rsidRPr="00770B83">
        <w:rPr>
          <w:i/>
          <w:color w:val="000000"/>
          <w:sz w:val="24"/>
          <w:szCs w:val="24"/>
        </w:rPr>
        <w:t xml:space="preserve">een </w:t>
      </w:r>
      <w:r w:rsidR="004D08BD">
        <w:rPr>
          <w:i/>
          <w:color w:val="000000"/>
          <w:sz w:val="24"/>
          <w:szCs w:val="24"/>
        </w:rPr>
        <w:t xml:space="preserve">belemmerende, maar een </w:t>
      </w:r>
      <w:r w:rsidRPr="00770B83">
        <w:rPr>
          <w:i/>
          <w:color w:val="000000"/>
          <w:sz w:val="24"/>
          <w:szCs w:val="24"/>
        </w:rPr>
        <w:t xml:space="preserve">helpende negatieve overtuiging. </w:t>
      </w:r>
    </w:p>
    <w:sectPr w:rsidR="001402CC" w:rsidRPr="00770B83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22" w:rsidRDefault="001F3422">
      <w:pPr>
        <w:spacing w:after="0" w:line="240" w:lineRule="auto"/>
      </w:pPr>
      <w:r>
        <w:separator/>
      </w:r>
    </w:p>
  </w:endnote>
  <w:endnote w:type="continuationSeparator" w:id="0">
    <w:p w:rsidR="001F3422" w:rsidRDefault="001F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C8" w:rsidRDefault="008D4ED3">
    <w:pP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color w:val="0069B4"/>
        <w:sz w:val="20"/>
        <w:szCs w:val="20"/>
      </w:rPr>
    </w:pPr>
    <w:r>
      <w:rPr>
        <w:rFonts w:ascii="Verdana" w:eastAsia="Verdana" w:hAnsi="Verdana" w:cs="Verdana"/>
        <w:color w:val="0069B4"/>
        <w:sz w:val="20"/>
        <w:szCs w:val="20"/>
      </w:rPr>
      <w:t>© De Vrijplaatscoach. Van Conflict naar Groei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22" w:rsidRDefault="001F3422">
      <w:pPr>
        <w:spacing w:after="0" w:line="240" w:lineRule="auto"/>
      </w:pPr>
      <w:r>
        <w:separator/>
      </w:r>
    </w:p>
  </w:footnote>
  <w:footnote w:type="continuationSeparator" w:id="0">
    <w:p w:rsidR="001F3422" w:rsidRDefault="001F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C8" w:rsidRDefault="008D4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16710" cy="9715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1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2BC8" w:rsidRDefault="00432B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34AC"/>
    <w:multiLevelType w:val="multilevel"/>
    <w:tmpl w:val="DA64E166"/>
    <w:lvl w:ilvl="0"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B96CA1"/>
    <w:multiLevelType w:val="hybridMultilevel"/>
    <w:tmpl w:val="33D84E5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6C75C0"/>
    <w:multiLevelType w:val="multilevel"/>
    <w:tmpl w:val="29C246A0"/>
    <w:lvl w:ilvl="0"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991A34"/>
    <w:multiLevelType w:val="multilevel"/>
    <w:tmpl w:val="FC18A852"/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C8"/>
    <w:rsid w:val="001402CC"/>
    <w:rsid w:val="001F3422"/>
    <w:rsid w:val="0025028F"/>
    <w:rsid w:val="00250DE4"/>
    <w:rsid w:val="00432BC8"/>
    <w:rsid w:val="00437932"/>
    <w:rsid w:val="004D08BD"/>
    <w:rsid w:val="00583A87"/>
    <w:rsid w:val="006079C4"/>
    <w:rsid w:val="00652614"/>
    <w:rsid w:val="00683D2E"/>
    <w:rsid w:val="00770B83"/>
    <w:rsid w:val="008C1193"/>
    <w:rsid w:val="008D4ED3"/>
    <w:rsid w:val="00B67E1D"/>
    <w:rsid w:val="00B7163F"/>
    <w:rsid w:val="00BC7074"/>
    <w:rsid w:val="00BF62E4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D00C-9B81-4153-9B9D-C1A4572D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254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elChar">
    <w:name w:val="Titel Char"/>
    <w:basedOn w:val="Standaardalinea-lettertype"/>
    <w:link w:val="Titel"/>
    <w:uiPriority w:val="10"/>
    <w:rsid w:val="00254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2540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3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5FD2"/>
  </w:style>
  <w:style w:type="paragraph" w:styleId="Voettekst">
    <w:name w:val="footer"/>
    <w:basedOn w:val="Standaard"/>
    <w:link w:val="VoettekstChar"/>
    <w:uiPriority w:val="99"/>
    <w:unhideWhenUsed/>
    <w:rsid w:val="0093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5FD2"/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Tgp/tAUq+5g8co/5P5/TyKUxQ==">AMUW2mUfb45TYoPZMbO4FQB6qGR7TMszGJqC/EWthQPo0v/NqBClzp0mRYJzh/quQ8FRtUOhwOwiDiFhjMTiuisBVCzfQG4H7mzT8VMxUghd5h6deKRBusH7ccvoci44fI1RItGPpIo2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 vanSmoorenburg</cp:lastModifiedBy>
  <cp:revision>3</cp:revision>
  <cp:lastPrinted>2023-01-18T15:20:00Z</cp:lastPrinted>
  <dcterms:created xsi:type="dcterms:W3CDTF">2023-01-18T15:21:00Z</dcterms:created>
  <dcterms:modified xsi:type="dcterms:W3CDTF">2023-01-18T17:29:00Z</dcterms:modified>
</cp:coreProperties>
</file>